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>
            <w:tc>
              <w:tcPr>
                <w:tcW w:w="7672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036B95" w:rsidP="00036B95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Specifica Tecnica di dettaglio</w:t>
                    </w:r>
                  </w:p>
                </w:sdtContent>
              </w:sdt>
            </w:tc>
          </w:tr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043782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0000FF"/>
          <w:sz w:val="22"/>
          <w:szCs w:val="22"/>
        </w:rPr>
        <w:id w:val="8962231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:rsidR="00312C87" w:rsidRPr="00E90419" w:rsidRDefault="00312C87">
          <w:pPr>
            <w:pStyle w:val="Titolosommario"/>
            <w:rPr>
              <w:color w:val="0000FF"/>
            </w:rPr>
          </w:pPr>
          <w:r w:rsidRPr="00E90419">
            <w:rPr>
              <w:color w:val="0000FF"/>
            </w:rPr>
            <w:t>Sommario</w:t>
          </w:r>
        </w:p>
        <w:p w:rsidR="00036B95" w:rsidRDefault="00F25AF4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292111213" w:history="1">
            <w:r w:rsidR="00036B95" w:rsidRPr="00312DDE">
              <w:rPr>
                <w:rStyle w:val="Collegamentoipertestuale"/>
                <w:noProof/>
              </w:rPr>
              <w:t>1.</w:t>
            </w:r>
            <w:r w:rsidR="00036B95">
              <w:rPr>
                <w:rFonts w:eastAsiaTheme="minorEastAsia"/>
                <w:noProof/>
                <w:lang w:eastAsia="it-IT"/>
              </w:rPr>
              <w:tab/>
            </w:r>
            <w:r w:rsidR="00036B95" w:rsidRPr="00312DDE">
              <w:rPr>
                <w:rStyle w:val="Collegamentoipertestuale"/>
                <w:noProof/>
              </w:rPr>
              <w:t>Revisioni del documento</w:t>
            </w:r>
            <w:r w:rsidR="00036B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6B95">
              <w:rPr>
                <w:noProof/>
                <w:webHidden/>
              </w:rPr>
              <w:instrText xml:space="preserve"> PAGEREF _Toc292111213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6B9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6B95" w:rsidRDefault="00F25AF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214" w:history="1">
            <w:r w:rsidR="00036B95" w:rsidRPr="00312DDE">
              <w:rPr>
                <w:rStyle w:val="Collegamentoipertestuale"/>
                <w:noProof/>
              </w:rPr>
              <w:t>2.</w:t>
            </w:r>
            <w:r w:rsidR="00036B95">
              <w:rPr>
                <w:rFonts w:eastAsiaTheme="minorEastAsia"/>
                <w:noProof/>
                <w:lang w:eastAsia="it-IT"/>
              </w:rPr>
              <w:tab/>
            </w:r>
            <w:r w:rsidR="00036B95" w:rsidRPr="00312DDE">
              <w:rPr>
                <w:rStyle w:val="Collegamentoipertestuale"/>
                <w:noProof/>
              </w:rPr>
              <w:t>Introduzione</w:t>
            </w:r>
            <w:r w:rsidR="00036B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6B95">
              <w:rPr>
                <w:noProof/>
                <w:webHidden/>
              </w:rPr>
              <w:instrText xml:space="preserve"> PAGEREF _Toc292111214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6B9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6B95" w:rsidRDefault="00F25AF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215" w:history="1">
            <w:r w:rsidR="00036B95" w:rsidRPr="00312DDE">
              <w:rPr>
                <w:rStyle w:val="Collegamentoipertestuale"/>
                <w:noProof/>
              </w:rPr>
              <w:t>3.</w:t>
            </w:r>
            <w:r w:rsidR="00036B95">
              <w:rPr>
                <w:rFonts w:eastAsiaTheme="minorEastAsia"/>
                <w:noProof/>
                <w:lang w:eastAsia="it-IT"/>
              </w:rPr>
              <w:tab/>
            </w:r>
            <w:r w:rsidR="00036B95" w:rsidRPr="00312DDE">
              <w:rPr>
                <w:rStyle w:val="Collegamentoipertestuale"/>
                <w:noProof/>
              </w:rPr>
              <w:t>Modello dei dati</w:t>
            </w:r>
            <w:r w:rsidR="00036B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6B95">
              <w:rPr>
                <w:noProof/>
                <w:webHidden/>
              </w:rPr>
              <w:instrText xml:space="preserve"> PAGEREF _Toc292111215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6B9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6B95" w:rsidRDefault="00F25AF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216" w:history="1">
            <w:r w:rsidR="00036B95" w:rsidRPr="00312DDE">
              <w:rPr>
                <w:rStyle w:val="Collegamentoipertestuale"/>
                <w:noProof/>
              </w:rPr>
              <w:t>4.</w:t>
            </w:r>
            <w:r w:rsidR="00036B95">
              <w:rPr>
                <w:rFonts w:eastAsiaTheme="minorEastAsia"/>
                <w:noProof/>
                <w:lang w:eastAsia="it-IT"/>
              </w:rPr>
              <w:tab/>
            </w:r>
            <w:r w:rsidR="00036B95" w:rsidRPr="00312DDE">
              <w:rPr>
                <w:rStyle w:val="Collegamentoipertestuale"/>
                <w:noProof/>
              </w:rPr>
              <w:t>Copertura requisiti</w:t>
            </w:r>
            <w:r w:rsidR="00036B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6B95">
              <w:rPr>
                <w:noProof/>
                <w:webHidden/>
              </w:rPr>
              <w:instrText xml:space="preserve"> PAGEREF _Toc292111216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6B9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6B95" w:rsidRDefault="00F25AF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217" w:history="1">
            <w:r w:rsidR="00036B95" w:rsidRPr="00312DDE">
              <w:rPr>
                <w:rStyle w:val="Collegamentoipertestuale"/>
                <w:noProof/>
              </w:rPr>
              <w:t>5.</w:t>
            </w:r>
            <w:r w:rsidR="00036B95">
              <w:rPr>
                <w:rFonts w:eastAsiaTheme="minorEastAsia"/>
                <w:noProof/>
                <w:lang w:eastAsia="it-IT"/>
              </w:rPr>
              <w:tab/>
            </w:r>
            <w:r w:rsidR="00036B95" w:rsidRPr="00312DDE">
              <w:rPr>
                <w:rStyle w:val="Collegamentoipertestuale"/>
                <w:noProof/>
              </w:rPr>
              <w:t>Architettura software</w:t>
            </w:r>
            <w:r w:rsidR="00036B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6B95">
              <w:rPr>
                <w:noProof/>
                <w:webHidden/>
              </w:rPr>
              <w:instrText xml:space="preserve"> PAGEREF _Toc292111217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6B9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6B95" w:rsidRDefault="00F25AF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218" w:history="1">
            <w:r w:rsidR="00036B95" w:rsidRPr="00312DDE">
              <w:rPr>
                <w:rStyle w:val="Collegamentoipertestuale"/>
                <w:noProof/>
              </w:rPr>
              <w:t>6.</w:t>
            </w:r>
            <w:r w:rsidR="00036B95">
              <w:rPr>
                <w:rFonts w:eastAsiaTheme="minorEastAsia"/>
                <w:noProof/>
                <w:lang w:eastAsia="it-IT"/>
              </w:rPr>
              <w:tab/>
            </w:r>
            <w:r w:rsidR="00036B95" w:rsidRPr="00312DDE">
              <w:rPr>
                <w:rStyle w:val="Collegamentoipertestuale"/>
                <w:noProof/>
              </w:rPr>
              <w:t>Monitoring &amp; reporting</w:t>
            </w:r>
            <w:r w:rsidR="00036B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6B95">
              <w:rPr>
                <w:noProof/>
                <w:webHidden/>
              </w:rPr>
              <w:instrText xml:space="preserve"> PAGEREF _Toc292111218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6B9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6B95" w:rsidRDefault="00F25AF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219" w:history="1">
            <w:r w:rsidR="00036B95" w:rsidRPr="00312DDE">
              <w:rPr>
                <w:rStyle w:val="Collegamentoipertestuale"/>
                <w:noProof/>
              </w:rPr>
              <w:t>7.</w:t>
            </w:r>
            <w:r w:rsidR="00036B95">
              <w:rPr>
                <w:rFonts w:eastAsiaTheme="minorEastAsia"/>
                <w:noProof/>
                <w:lang w:eastAsia="it-IT"/>
              </w:rPr>
              <w:tab/>
            </w:r>
            <w:r w:rsidR="00036B95" w:rsidRPr="00312DDE">
              <w:rPr>
                <w:rStyle w:val="Collegamentoipertestuale"/>
                <w:noProof/>
              </w:rPr>
              <w:t>Logging</w:t>
            </w:r>
            <w:r w:rsidR="00036B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6B95">
              <w:rPr>
                <w:noProof/>
                <w:webHidden/>
              </w:rPr>
              <w:instrText xml:space="preserve"> PAGEREF _Toc292111219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6B9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6B95" w:rsidRDefault="00F25AF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220" w:history="1">
            <w:r w:rsidR="00036B95" w:rsidRPr="00312DDE">
              <w:rPr>
                <w:rStyle w:val="Collegamentoipertestuale"/>
                <w:noProof/>
              </w:rPr>
              <w:t>8.</w:t>
            </w:r>
            <w:r w:rsidR="00036B95">
              <w:rPr>
                <w:rFonts w:eastAsiaTheme="minorEastAsia"/>
                <w:noProof/>
                <w:lang w:eastAsia="it-IT"/>
              </w:rPr>
              <w:tab/>
            </w:r>
            <w:r w:rsidR="00036B95" w:rsidRPr="00312DDE">
              <w:rPr>
                <w:rStyle w:val="Collegamentoipertestuale"/>
                <w:noProof/>
              </w:rPr>
              <w:t>Qualità</w:t>
            </w:r>
            <w:r w:rsidR="00036B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6B95">
              <w:rPr>
                <w:noProof/>
                <w:webHidden/>
              </w:rPr>
              <w:instrText xml:space="preserve"> PAGEREF _Toc292111220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6B9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6B95" w:rsidRDefault="00F25AF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221" w:history="1">
            <w:r w:rsidR="00036B95" w:rsidRPr="00312DDE">
              <w:rPr>
                <w:rStyle w:val="Collegamentoipertestuale"/>
                <w:noProof/>
              </w:rPr>
              <w:t>9.</w:t>
            </w:r>
            <w:r w:rsidR="00036B95">
              <w:rPr>
                <w:rFonts w:eastAsiaTheme="minorEastAsia"/>
                <w:noProof/>
                <w:lang w:eastAsia="it-IT"/>
              </w:rPr>
              <w:tab/>
            </w:r>
            <w:r w:rsidR="00036B95" w:rsidRPr="00312DDE">
              <w:rPr>
                <w:rStyle w:val="Collegamentoipertestuale"/>
                <w:noProof/>
              </w:rPr>
              <w:t>Allegati</w:t>
            </w:r>
            <w:r w:rsidR="00036B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6B95">
              <w:rPr>
                <w:noProof/>
                <w:webHidden/>
              </w:rPr>
              <w:instrText xml:space="preserve"> PAGEREF _Toc292111221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6B9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F25AF4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E90419" w:rsidRDefault="00480CE2" w:rsidP="00E710B8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0" w:name="_Toc289689710"/>
      <w:bookmarkStart w:id="1" w:name="_Toc292111213"/>
      <w:r w:rsidRPr="00E90419">
        <w:rPr>
          <w:rFonts w:ascii="Verdana" w:hAnsi="Verdana"/>
          <w:color w:val="0000FF"/>
          <w:sz w:val="24"/>
          <w:szCs w:val="24"/>
        </w:rPr>
        <w:lastRenderedPageBreak/>
        <w:t>Revisioni del documento</w:t>
      </w:r>
      <w:bookmarkEnd w:id="0"/>
      <w:bookmarkEnd w:id="1"/>
    </w:p>
    <w:p w:rsidR="00480CE2" w:rsidRPr="00E90419" w:rsidRDefault="00480CE2" w:rsidP="00480CE2">
      <w:pPr>
        <w:rPr>
          <w:rFonts w:ascii="Verdana" w:hAnsi="Verdana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6"/>
        <w:gridCol w:w="3051"/>
        <w:gridCol w:w="3058"/>
      </w:tblGrid>
      <w:tr w:rsidR="00480CE2" w:rsidRPr="00E90419" w:rsidTr="00772B77">
        <w:tc>
          <w:tcPr>
            <w:tcW w:w="3259" w:type="dxa"/>
          </w:tcPr>
          <w:p w:rsidR="00480CE2" w:rsidRPr="00E90419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E90419">
              <w:rPr>
                <w:rFonts w:ascii="Verdana" w:hAnsi="Verdan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E90419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E90419">
              <w:rPr>
                <w:rFonts w:ascii="Verdana" w:hAnsi="Verdana" w:cs="Tahoma"/>
                <w:b/>
                <w:sz w:val="16"/>
                <w:szCs w:val="16"/>
              </w:rPr>
              <w:t>Verificato da</w:t>
            </w:r>
          </w:p>
        </w:tc>
        <w:tc>
          <w:tcPr>
            <w:tcW w:w="3260" w:type="dxa"/>
          </w:tcPr>
          <w:p w:rsidR="00480CE2" w:rsidRPr="00E90419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E90419">
              <w:rPr>
                <w:rFonts w:ascii="Verdana" w:hAnsi="Verdana" w:cs="Tahoma"/>
                <w:b/>
                <w:sz w:val="16"/>
                <w:szCs w:val="16"/>
              </w:rPr>
              <w:t>Approvato da</w:t>
            </w:r>
          </w:p>
        </w:tc>
      </w:tr>
      <w:tr w:rsidR="00480CE2" w:rsidRPr="00E90419" w:rsidTr="00772B77">
        <w:tc>
          <w:tcPr>
            <w:tcW w:w="3259" w:type="dxa"/>
          </w:tcPr>
          <w:p w:rsidR="00480CE2" w:rsidRPr="00E90419" w:rsidRDefault="00480CE2" w:rsidP="00772B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E90419" w:rsidRDefault="00480CE2" w:rsidP="00772B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E90419" w:rsidRDefault="00480CE2" w:rsidP="00772B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:rsidR="00480CE2" w:rsidRPr="00E90419" w:rsidRDefault="00480CE2" w:rsidP="00480CE2">
      <w:pPr>
        <w:rPr>
          <w:rFonts w:ascii="Verdana" w:hAnsi="Verdana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2001"/>
        <w:gridCol w:w="1990"/>
        <w:gridCol w:w="5154"/>
      </w:tblGrid>
      <w:tr w:rsidR="00480CE2" w:rsidRPr="00E90419" w:rsidTr="00772B77">
        <w:tc>
          <w:tcPr>
            <w:tcW w:w="2093" w:type="dxa"/>
          </w:tcPr>
          <w:p w:rsidR="00480CE2" w:rsidRPr="00E90419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E90419">
              <w:rPr>
                <w:rFonts w:ascii="Verdana" w:hAnsi="Verdan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E90419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E90419">
              <w:rPr>
                <w:rFonts w:ascii="Verdana" w:hAnsi="Verdan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E90419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E90419">
              <w:rPr>
                <w:rFonts w:ascii="Verdana" w:hAnsi="Verdana" w:cs="Tahoma"/>
                <w:b/>
                <w:sz w:val="16"/>
                <w:szCs w:val="16"/>
              </w:rPr>
              <w:t>Commenti</w:t>
            </w:r>
          </w:p>
        </w:tc>
      </w:tr>
      <w:tr w:rsidR="00480CE2" w:rsidRPr="00E90419" w:rsidTr="00772B77">
        <w:tc>
          <w:tcPr>
            <w:tcW w:w="2093" w:type="dxa"/>
          </w:tcPr>
          <w:p w:rsidR="00480CE2" w:rsidRPr="00E90419" w:rsidRDefault="00480CE2" w:rsidP="00772B77">
            <w:pPr>
              <w:rPr>
                <w:rFonts w:ascii="Verdana" w:hAnsi="Verdana"/>
              </w:rPr>
            </w:pPr>
          </w:p>
        </w:tc>
        <w:tc>
          <w:tcPr>
            <w:tcW w:w="2126" w:type="dxa"/>
          </w:tcPr>
          <w:p w:rsidR="00480CE2" w:rsidRPr="00E90419" w:rsidRDefault="00480CE2" w:rsidP="00772B77">
            <w:pPr>
              <w:rPr>
                <w:rFonts w:ascii="Verdana" w:hAnsi="Verdana"/>
              </w:rPr>
            </w:pPr>
          </w:p>
        </w:tc>
        <w:tc>
          <w:tcPr>
            <w:tcW w:w="5559" w:type="dxa"/>
          </w:tcPr>
          <w:p w:rsidR="00480CE2" w:rsidRPr="00E90419" w:rsidRDefault="00480CE2" w:rsidP="00772B77">
            <w:pPr>
              <w:rPr>
                <w:rFonts w:ascii="Verdana" w:hAnsi="Verdana"/>
              </w:rPr>
            </w:pPr>
          </w:p>
        </w:tc>
      </w:tr>
    </w:tbl>
    <w:p w:rsidR="00186C88" w:rsidRPr="00E90419" w:rsidRDefault="00186C88" w:rsidP="00E710B8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2" w:name="_Toc292111214"/>
      <w:r w:rsidRPr="00E90419">
        <w:rPr>
          <w:rFonts w:ascii="Verdana" w:hAnsi="Verdana"/>
          <w:color w:val="0000FF"/>
          <w:sz w:val="24"/>
          <w:szCs w:val="24"/>
        </w:rPr>
        <w:t>Introduzione</w:t>
      </w:r>
      <w:bookmarkEnd w:id="2"/>
    </w:p>
    <w:p w:rsidR="00FE7FF5" w:rsidRPr="00E90419" w:rsidRDefault="00FE7FF5" w:rsidP="00FE7FF5">
      <w:pPr>
        <w:rPr>
          <w:rFonts w:ascii="Verdana" w:hAnsi="Verdana"/>
        </w:rPr>
      </w:pPr>
      <w:r w:rsidRPr="00E90419">
        <w:rPr>
          <w:rFonts w:ascii="Verdana" w:hAnsi="Verdana"/>
        </w:rPr>
        <w:t>Documenti di riferimento, acronimi e definizioni, organizzazione del documento</w:t>
      </w:r>
    </w:p>
    <w:p w:rsidR="00036B95" w:rsidRPr="00E90419" w:rsidRDefault="00036B95" w:rsidP="00036B95">
      <w:pPr>
        <w:rPr>
          <w:rFonts w:ascii="Verdana" w:hAnsi="Verdana"/>
        </w:rPr>
      </w:pPr>
      <w:r w:rsidRPr="00E90419">
        <w:rPr>
          <w:rFonts w:ascii="Verdana" w:hAnsi="Verdana"/>
        </w:rPr>
        <w:t>Lo scopo del documento è di descrivere lo sviluppo dei requisiti tecnici formalizzati (elenco di funzioni, servizi, processi) con l’indicazione dei corrispondenti moduli all’interno del sistema che li coprono e con la localizzazione (area) del suddetto modulo all’interno dell’architettura SW.</w:t>
      </w:r>
    </w:p>
    <w:p w:rsidR="00036B95" w:rsidRPr="00E90419" w:rsidRDefault="00036B95" w:rsidP="00E90419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3" w:name="_Toc292111215"/>
      <w:r w:rsidRPr="00E90419">
        <w:rPr>
          <w:rFonts w:ascii="Verdana" w:hAnsi="Verdana"/>
          <w:color w:val="0000FF"/>
          <w:sz w:val="24"/>
          <w:szCs w:val="24"/>
        </w:rPr>
        <w:t>Modello dei dati</w:t>
      </w:r>
      <w:bookmarkEnd w:id="3"/>
    </w:p>
    <w:p w:rsidR="00036B95" w:rsidRPr="00E90419" w:rsidRDefault="00036B95" w:rsidP="00036B95">
      <w:pPr>
        <w:rPr>
          <w:rFonts w:ascii="Verdana" w:hAnsi="Verdana"/>
        </w:rPr>
      </w:pPr>
      <w:r w:rsidRPr="00E90419">
        <w:rPr>
          <w:rFonts w:ascii="Verdana" w:hAnsi="Verdana"/>
        </w:rPr>
        <w:t>In questo capitolo riportare le informazioni di dettaglio circa le entità trattate dall’applicazione, con riferimento a quanto descritto nel documento di Specifica Logica dei Dati, aggiungendo eventuali entità di tipo tecnico non definiti a livello più alto. Nel caso di applicazioni implementate mediante il ricorso a package di mercato deve essere trattato soltanto il delta rispetto al modello dati standard, rimandando per quest’ultimo a sezioni specifiche della documentazione di pacchetto.</w:t>
      </w:r>
    </w:p>
    <w:p w:rsidR="00036B95" w:rsidRPr="00E90419" w:rsidRDefault="00036B95" w:rsidP="00E90419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4" w:name="_Toc292111216"/>
      <w:r w:rsidRPr="00E90419">
        <w:rPr>
          <w:rFonts w:ascii="Verdana" w:hAnsi="Verdana"/>
          <w:color w:val="0000FF"/>
          <w:sz w:val="24"/>
          <w:szCs w:val="24"/>
        </w:rPr>
        <w:t>Copertura requisiti</w:t>
      </w:r>
      <w:bookmarkEnd w:id="4"/>
    </w:p>
    <w:p w:rsidR="00036B95" w:rsidRPr="00E90419" w:rsidRDefault="00036B95" w:rsidP="00036B95">
      <w:pPr>
        <w:rPr>
          <w:rFonts w:ascii="Verdana" w:hAnsi="Verdana"/>
        </w:rPr>
      </w:pPr>
      <w:r w:rsidRPr="00E90419">
        <w:rPr>
          <w:rFonts w:ascii="Verdana" w:hAnsi="Verdana"/>
        </w:rPr>
        <w:t>In questo capitolo  riportare:</w:t>
      </w:r>
    </w:p>
    <w:p w:rsidR="00036B95" w:rsidRPr="00E90419" w:rsidRDefault="00036B95" w:rsidP="00E710B8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E90419">
        <w:rPr>
          <w:rFonts w:ascii="Verdana" w:hAnsi="Verdana"/>
        </w:rPr>
        <w:t>l’elenco delle componenti/moduli SW modificati e/o introdotti nell’implementazione in oggetto;</w:t>
      </w:r>
    </w:p>
    <w:p w:rsidR="00036B95" w:rsidRPr="00E90419" w:rsidRDefault="00036B95" w:rsidP="00E710B8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E90419">
        <w:rPr>
          <w:rFonts w:ascii="Verdana" w:hAnsi="Verdana"/>
        </w:rPr>
        <w:t>la matrice di tracciabilità dei requisiti vs i moduli/ componenti;</w:t>
      </w:r>
    </w:p>
    <w:p w:rsidR="00036B95" w:rsidRPr="00E90419" w:rsidRDefault="00036B95" w:rsidP="00E710B8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E90419">
        <w:rPr>
          <w:rFonts w:ascii="Verdana" w:hAnsi="Verdana"/>
        </w:rPr>
        <w:t>l’associazione tra detti elementi e gli use case definiti nell’analisi funzionale, noti sotto dalla specifica tecnica.</w:t>
      </w:r>
    </w:p>
    <w:p w:rsidR="00036B95" w:rsidRPr="00E90419" w:rsidRDefault="00036B95" w:rsidP="00E90419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5" w:name="_Toc292111217"/>
      <w:r w:rsidRPr="00E90419">
        <w:rPr>
          <w:rFonts w:ascii="Verdana" w:hAnsi="Verdana"/>
          <w:color w:val="0000FF"/>
          <w:sz w:val="24"/>
          <w:szCs w:val="24"/>
        </w:rPr>
        <w:t>Architettura software</w:t>
      </w:r>
      <w:bookmarkEnd w:id="5"/>
    </w:p>
    <w:p w:rsidR="00036B95" w:rsidRPr="00E90419" w:rsidRDefault="00036B95" w:rsidP="00036B95">
      <w:pPr>
        <w:rPr>
          <w:rFonts w:ascii="Verdana" w:hAnsi="Verdana"/>
        </w:rPr>
      </w:pPr>
      <w:r w:rsidRPr="00E90419">
        <w:rPr>
          <w:rFonts w:ascii="Verdana" w:hAnsi="Verdana"/>
        </w:rPr>
        <w:t>In questo capitolo descrivere il dettaglio dell’architettura SW del sistema indicando, tramite figure e grafici, come sono organizzate le varie componenti, le interfacce, i dati, ecc. Nel caso di applicazioni implementate mediante il ricorso a package di mercato deve essere trattato soltanto il delta rispetto al comportamento standard, rimandando per quest’ultimo a sezioni specifiche della documentazione di pacchetto.</w:t>
      </w:r>
    </w:p>
    <w:p w:rsidR="00036B95" w:rsidRPr="00E90419" w:rsidRDefault="00036B95" w:rsidP="00E90419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6" w:name="_Toc292111218"/>
      <w:r w:rsidRPr="00E90419">
        <w:rPr>
          <w:rFonts w:ascii="Verdana" w:hAnsi="Verdana"/>
          <w:color w:val="0000FF"/>
          <w:sz w:val="24"/>
          <w:szCs w:val="24"/>
        </w:rPr>
        <w:lastRenderedPageBreak/>
        <w:t>Monitoring &amp; reporting</w:t>
      </w:r>
      <w:bookmarkEnd w:id="6"/>
    </w:p>
    <w:p w:rsidR="00036B95" w:rsidRPr="00E90419" w:rsidRDefault="00036B95" w:rsidP="00036B95">
      <w:pPr>
        <w:rPr>
          <w:rFonts w:ascii="Verdana" w:hAnsi="Verdana"/>
        </w:rPr>
      </w:pPr>
      <w:r w:rsidRPr="00E90419">
        <w:rPr>
          <w:rFonts w:ascii="Verdana" w:hAnsi="Verdana"/>
        </w:rPr>
        <w:t>Il capitolo descrive il dettaglio dell’eventuale implementazione di meccanismi di monitoring e reporting.</w:t>
      </w:r>
    </w:p>
    <w:p w:rsidR="00036B95" w:rsidRPr="00E90419" w:rsidRDefault="00036B95" w:rsidP="00E710B8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7" w:name="_Toc292111219"/>
      <w:r w:rsidRPr="00E90419">
        <w:rPr>
          <w:rFonts w:ascii="Verdana" w:hAnsi="Verdana"/>
          <w:color w:val="0000FF"/>
          <w:sz w:val="24"/>
          <w:szCs w:val="24"/>
        </w:rPr>
        <w:t>Logging</w:t>
      </w:r>
      <w:bookmarkEnd w:id="7"/>
    </w:p>
    <w:p w:rsidR="00036B95" w:rsidRPr="00E90419" w:rsidRDefault="00036B95" w:rsidP="00036B95">
      <w:pPr>
        <w:rPr>
          <w:rFonts w:ascii="Verdana" w:hAnsi="Verdana"/>
        </w:rPr>
      </w:pPr>
      <w:r w:rsidRPr="00E90419">
        <w:rPr>
          <w:rFonts w:ascii="Verdana" w:hAnsi="Verdana"/>
        </w:rPr>
        <w:t>Il capitolo descrive il dettaglio dell’organizzazione e della realizzazione del logging di tutte le componenti SW che compongono i l sistema. Vengono inoltre descritte le eventuali procedure di gestione dei log (rotate, svecchiamento, archiving, ecc).</w:t>
      </w:r>
    </w:p>
    <w:p w:rsidR="00036B95" w:rsidRPr="00E90419" w:rsidRDefault="00036B95" w:rsidP="00E90419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8" w:name="_Toc292111220"/>
      <w:r w:rsidRPr="00E90419">
        <w:rPr>
          <w:rFonts w:ascii="Verdana" w:hAnsi="Verdana"/>
          <w:color w:val="0000FF"/>
          <w:sz w:val="24"/>
          <w:szCs w:val="24"/>
        </w:rPr>
        <w:t>Qualità</w:t>
      </w:r>
      <w:bookmarkEnd w:id="8"/>
    </w:p>
    <w:p w:rsidR="00036B95" w:rsidRPr="00E90419" w:rsidRDefault="00036B95" w:rsidP="00036B95">
      <w:pPr>
        <w:rPr>
          <w:rFonts w:ascii="Verdana" w:hAnsi="Verdana"/>
        </w:rPr>
      </w:pPr>
      <w:r w:rsidRPr="00E90419">
        <w:rPr>
          <w:rFonts w:ascii="Verdana" w:hAnsi="Verdana"/>
        </w:rPr>
        <w:t>Il capitolo descrive i dettagli sull’organizzazione del sistema per rispondere ai requisiti di qualità del SW, in termini di:</w:t>
      </w:r>
    </w:p>
    <w:p w:rsidR="00036B95" w:rsidRPr="00E90419" w:rsidRDefault="00036B95" w:rsidP="00E710B8">
      <w:pPr>
        <w:pStyle w:val="Paragrafoelenco"/>
        <w:numPr>
          <w:ilvl w:val="0"/>
          <w:numId w:val="5"/>
        </w:numPr>
        <w:rPr>
          <w:rFonts w:ascii="Verdana" w:hAnsi="Verdana"/>
        </w:rPr>
      </w:pPr>
      <w:r w:rsidRPr="00E90419">
        <w:rPr>
          <w:rFonts w:ascii="Verdana" w:hAnsi="Verdana"/>
        </w:rPr>
        <w:t>Sicurezza;</w:t>
      </w:r>
    </w:p>
    <w:p w:rsidR="00036B95" w:rsidRPr="00E90419" w:rsidRDefault="00036B95" w:rsidP="00E710B8">
      <w:pPr>
        <w:pStyle w:val="Paragrafoelenco"/>
        <w:numPr>
          <w:ilvl w:val="0"/>
          <w:numId w:val="5"/>
        </w:numPr>
        <w:rPr>
          <w:rFonts w:ascii="Verdana" w:hAnsi="Verdana"/>
        </w:rPr>
      </w:pPr>
      <w:r w:rsidRPr="00E90419">
        <w:rPr>
          <w:rFonts w:ascii="Verdana" w:hAnsi="Verdana"/>
        </w:rPr>
        <w:t>Certificazione;</w:t>
      </w:r>
    </w:p>
    <w:p w:rsidR="00036B95" w:rsidRPr="00E90419" w:rsidRDefault="00036B95" w:rsidP="00E710B8">
      <w:pPr>
        <w:pStyle w:val="Paragrafoelenco"/>
        <w:numPr>
          <w:ilvl w:val="0"/>
          <w:numId w:val="5"/>
        </w:numPr>
        <w:rPr>
          <w:rFonts w:ascii="Verdana" w:hAnsi="Verdana"/>
        </w:rPr>
      </w:pPr>
      <w:r w:rsidRPr="00E90419">
        <w:rPr>
          <w:rFonts w:ascii="Verdana" w:hAnsi="Verdana"/>
        </w:rPr>
        <w:t>Affidabilità;</w:t>
      </w:r>
    </w:p>
    <w:p w:rsidR="00036B95" w:rsidRPr="00E90419" w:rsidRDefault="00036B95" w:rsidP="00E710B8">
      <w:pPr>
        <w:pStyle w:val="Paragrafoelenco"/>
        <w:numPr>
          <w:ilvl w:val="0"/>
          <w:numId w:val="5"/>
        </w:numPr>
        <w:rPr>
          <w:rFonts w:ascii="Verdana" w:hAnsi="Verdana"/>
        </w:rPr>
      </w:pPr>
      <w:r w:rsidRPr="00E90419">
        <w:rPr>
          <w:rFonts w:ascii="Verdana" w:hAnsi="Verdana"/>
        </w:rPr>
        <w:t>Manutenibilità;</w:t>
      </w:r>
    </w:p>
    <w:p w:rsidR="00036B95" w:rsidRPr="00E90419" w:rsidRDefault="00036B95" w:rsidP="00E710B8">
      <w:pPr>
        <w:pStyle w:val="Paragrafoelenco"/>
        <w:numPr>
          <w:ilvl w:val="0"/>
          <w:numId w:val="5"/>
        </w:numPr>
        <w:rPr>
          <w:rFonts w:ascii="Verdana" w:hAnsi="Verdana"/>
        </w:rPr>
      </w:pPr>
      <w:r w:rsidRPr="00E90419">
        <w:rPr>
          <w:rFonts w:ascii="Verdana" w:hAnsi="Verdana"/>
        </w:rPr>
        <w:t>Scalabilità;</w:t>
      </w:r>
    </w:p>
    <w:p w:rsidR="00036B95" w:rsidRPr="00E90419" w:rsidRDefault="00036B95" w:rsidP="00E710B8">
      <w:pPr>
        <w:pStyle w:val="Paragrafoelenco"/>
        <w:numPr>
          <w:ilvl w:val="0"/>
          <w:numId w:val="5"/>
        </w:numPr>
        <w:rPr>
          <w:rFonts w:ascii="Verdana" w:hAnsi="Verdana"/>
        </w:rPr>
      </w:pPr>
      <w:r w:rsidRPr="00E90419">
        <w:rPr>
          <w:rFonts w:ascii="Verdana" w:hAnsi="Verdana"/>
        </w:rPr>
        <w:t>Livelli di servizio;</w:t>
      </w:r>
    </w:p>
    <w:p w:rsidR="00036B95" w:rsidRPr="00E90419" w:rsidRDefault="00036B95" w:rsidP="00036B95">
      <w:pPr>
        <w:rPr>
          <w:rFonts w:ascii="Verdana" w:hAnsi="Verdana"/>
        </w:rPr>
      </w:pPr>
      <w:r w:rsidRPr="00E90419">
        <w:rPr>
          <w:rFonts w:ascii="Verdana" w:hAnsi="Verdana"/>
        </w:rPr>
        <w:t>secondo le linee guida/requisiti non funzionali riportate nel documento Specifiche funzionali “Analisi”.</w:t>
      </w:r>
    </w:p>
    <w:p w:rsidR="00E01317" w:rsidRPr="00E90419" w:rsidRDefault="00E01317" w:rsidP="00E90419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9" w:name="_Toc292111221"/>
      <w:r w:rsidRPr="00E90419">
        <w:rPr>
          <w:rFonts w:ascii="Verdana" w:hAnsi="Verdana"/>
          <w:color w:val="0000FF"/>
          <w:sz w:val="24"/>
          <w:szCs w:val="24"/>
        </w:rPr>
        <w:t>Allegati</w:t>
      </w:r>
      <w:bookmarkEnd w:id="9"/>
    </w:p>
    <w:p w:rsidR="00D80A03" w:rsidRPr="00E90419" w:rsidRDefault="00036B95" w:rsidP="00E710B8">
      <w:pPr>
        <w:pStyle w:val="Paragrafoelenco"/>
        <w:numPr>
          <w:ilvl w:val="0"/>
          <w:numId w:val="2"/>
        </w:numPr>
        <w:rPr>
          <w:rFonts w:ascii="Verdana" w:hAnsi="Verdana"/>
        </w:rPr>
      </w:pPr>
      <w:r w:rsidRPr="00E90419">
        <w:rPr>
          <w:rFonts w:ascii="Verdana" w:hAnsi="Verdana"/>
        </w:rPr>
        <w:t>xxx</w:t>
      </w:r>
    </w:p>
    <w:p w:rsidR="001F3E96" w:rsidRPr="00E90419" w:rsidRDefault="001F3E96" w:rsidP="00B876B2">
      <w:pPr>
        <w:rPr>
          <w:rFonts w:ascii="Verdana" w:hAnsi="Verdana"/>
        </w:rPr>
      </w:pPr>
    </w:p>
    <w:sectPr w:rsidR="001F3E96" w:rsidRPr="00E90419" w:rsidSect="0070166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26" w:footer="1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0B8" w:rsidRDefault="00E710B8" w:rsidP="007E3DA9">
      <w:pPr>
        <w:spacing w:after="0" w:line="240" w:lineRule="auto"/>
      </w:pPr>
      <w:r>
        <w:separator/>
      </w:r>
    </w:p>
  </w:endnote>
  <w:endnote w:type="continuationSeparator" w:id="0">
    <w:p w:rsidR="00E710B8" w:rsidRDefault="00E710B8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E90419" w:rsidTr="00E11E32">
      <w:tc>
        <w:tcPr>
          <w:tcW w:w="1629" w:type="dxa"/>
          <w:vAlign w:val="center"/>
        </w:tcPr>
        <w:p w:rsidR="00E90419" w:rsidRDefault="00E90419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E90419" w:rsidRDefault="00E90419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E90419" w:rsidRDefault="00F25AF4" w:rsidP="00E11E32">
          <w:pPr>
            <w:pStyle w:val="Pidipagina"/>
            <w:jc w:val="right"/>
          </w:pPr>
          <w:r>
            <w:fldChar w:fldCharType="begin"/>
          </w:r>
          <w:r w:rsidR="00E90419">
            <w:instrText xml:space="preserve"> PAGE   \* MERGEFORMAT </w:instrText>
          </w:r>
          <w:r>
            <w:fldChar w:fldCharType="separate"/>
          </w:r>
          <w:r w:rsidR="0070166C">
            <w:rPr>
              <w:noProof/>
            </w:rPr>
            <w:t>1</w:t>
          </w:r>
          <w:r>
            <w:fldChar w:fldCharType="end"/>
          </w:r>
          <w:r w:rsidR="00E90419">
            <w:t xml:space="preserve"> di </w:t>
          </w:r>
          <w:fldSimple w:instr=" NUMPAGES   \* MERGEFORMAT ">
            <w:r w:rsidR="0070166C">
              <w:rPr>
                <w:noProof/>
              </w:rPr>
              <w:t>4</w:t>
            </w:r>
          </w:fldSimple>
        </w:p>
      </w:tc>
      <w:tc>
        <w:tcPr>
          <w:tcW w:w="1629" w:type="dxa"/>
          <w:vAlign w:val="center"/>
        </w:tcPr>
        <w:p w:rsidR="00E90419" w:rsidRDefault="00E90419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E90419" w:rsidRDefault="00E90419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E90419" w:rsidRPr="00693458" w:rsidRDefault="00E90419" w:rsidP="00E11E32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>Release : 01/09/2011</w:t>
          </w:r>
        </w:p>
      </w:tc>
    </w:tr>
  </w:tbl>
  <w:p w:rsidR="00865F5D" w:rsidRPr="00E90419" w:rsidRDefault="00865F5D" w:rsidP="00E9041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E90419" w:rsidTr="00E11E32">
      <w:tc>
        <w:tcPr>
          <w:tcW w:w="1629" w:type="dxa"/>
          <w:vAlign w:val="center"/>
        </w:tcPr>
        <w:p w:rsidR="00E90419" w:rsidRDefault="00E90419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E90419" w:rsidRDefault="00E90419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E90419" w:rsidRDefault="00F25AF4" w:rsidP="00E11E32">
          <w:pPr>
            <w:pStyle w:val="Pidipagina"/>
            <w:jc w:val="right"/>
          </w:pPr>
          <w:r>
            <w:fldChar w:fldCharType="begin"/>
          </w:r>
          <w:r w:rsidR="00E90419">
            <w:instrText xml:space="preserve"> PAGE   \* MERGEFORMAT </w:instrText>
          </w:r>
          <w:r>
            <w:fldChar w:fldCharType="separate"/>
          </w:r>
          <w:r w:rsidR="0070166C">
            <w:rPr>
              <w:noProof/>
            </w:rPr>
            <w:t>1</w:t>
          </w:r>
          <w:r>
            <w:fldChar w:fldCharType="end"/>
          </w:r>
          <w:r w:rsidR="00E90419">
            <w:t xml:space="preserve"> di </w:t>
          </w:r>
          <w:fldSimple w:instr=" NUMPAGES   \* MERGEFORMAT ">
            <w:r w:rsidR="0070166C">
              <w:rPr>
                <w:noProof/>
              </w:rPr>
              <w:t>4</w:t>
            </w:r>
          </w:fldSimple>
        </w:p>
      </w:tc>
      <w:tc>
        <w:tcPr>
          <w:tcW w:w="1629" w:type="dxa"/>
          <w:vAlign w:val="center"/>
        </w:tcPr>
        <w:p w:rsidR="00E90419" w:rsidRDefault="00E90419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E90419" w:rsidRDefault="00E90419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E90419" w:rsidRPr="00693458" w:rsidRDefault="00E90419" w:rsidP="00E11E32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>Release : 01/09/2011</w:t>
          </w:r>
        </w:p>
      </w:tc>
    </w:tr>
  </w:tbl>
  <w:p w:rsidR="00E90419" w:rsidRPr="00E90419" w:rsidRDefault="00E90419" w:rsidP="00E9041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0B8" w:rsidRDefault="00E710B8" w:rsidP="007E3DA9">
      <w:pPr>
        <w:spacing w:after="0" w:line="240" w:lineRule="auto"/>
      </w:pPr>
      <w:r>
        <w:separator/>
      </w:r>
    </w:p>
  </w:footnote>
  <w:footnote w:type="continuationSeparator" w:id="0">
    <w:p w:rsidR="00E710B8" w:rsidRDefault="00E710B8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E90419" w:rsidTr="00E11E32">
      <w:trPr>
        <w:trHeight w:val="948"/>
        <w:jc w:val="center"/>
      </w:trPr>
      <w:tc>
        <w:tcPr>
          <w:tcW w:w="7088" w:type="dxa"/>
          <w:gridSpan w:val="2"/>
        </w:tcPr>
        <w:p w:rsidR="00E90419" w:rsidRPr="00BE79A9" w:rsidRDefault="00E90419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E90419" w:rsidRPr="00BE79A9" w:rsidRDefault="00E90419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Verdana" w:hAnsi="Verdana"/>
              <w:b/>
              <w:color w:val="0000FF"/>
              <w:sz w:val="20"/>
              <w:szCs w:val="20"/>
            </w:rPr>
            <w:t>Specifica Tecnica di dettaglio</w:t>
          </w:r>
        </w:p>
      </w:tc>
      <w:tc>
        <w:tcPr>
          <w:tcW w:w="2804" w:type="dxa"/>
        </w:tcPr>
        <w:p w:rsidR="00E90419" w:rsidRPr="00BE79A9" w:rsidRDefault="00E90419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2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E90419" w:rsidRPr="00BE79A9" w:rsidRDefault="00E90419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E90419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E90419" w:rsidRPr="00BE79A9" w:rsidRDefault="00E90419" w:rsidP="00E11E32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009</w:t>
          </w:r>
        </w:p>
      </w:tc>
      <w:tc>
        <w:tcPr>
          <w:tcW w:w="3123" w:type="dxa"/>
          <w:vAlign w:val="center"/>
        </w:tcPr>
        <w:p w:rsidR="00E90419" w:rsidRPr="00BE79A9" w:rsidRDefault="00E90419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E90419" w:rsidRPr="00BE79A9" w:rsidRDefault="00E90419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C93B2D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70166C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70166C" w:rsidRDefault="0070166C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70166C" w:rsidRDefault="0070166C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E90419" w:rsidTr="00E11E32">
      <w:trPr>
        <w:trHeight w:val="948"/>
        <w:jc w:val="center"/>
      </w:trPr>
      <w:tc>
        <w:tcPr>
          <w:tcW w:w="7088" w:type="dxa"/>
          <w:gridSpan w:val="2"/>
        </w:tcPr>
        <w:p w:rsidR="00E90419" w:rsidRPr="00BE79A9" w:rsidRDefault="00E90419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E90419" w:rsidRPr="00BE79A9" w:rsidRDefault="00E90419" w:rsidP="00E90419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Verdana" w:hAnsi="Verdana"/>
              <w:b/>
              <w:color w:val="0000FF"/>
              <w:sz w:val="20"/>
              <w:szCs w:val="20"/>
            </w:rPr>
            <w:t>Specifica Tecnica di dettaglio</w:t>
          </w:r>
        </w:p>
      </w:tc>
      <w:tc>
        <w:tcPr>
          <w:tcW w:w="2804" w:type="dxa"/>
        </w:tcPr>
        <w:p w:rsidR="00E90419" w:rsidRPr="00BE79A9" w:rsidRDefault="00E90419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20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E90419" w:rsidRPr="00BE79A9" w:rsidRDefault="00E90419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E90419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E90419" w:rsidRPr="00BE79A9" w:rsidRDefault="00E90419" w:rsidP="00E90419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009</w:t>
          </w:r>
        </w:p>
      </w:tc>
      <w:tc>
        <w:tcPr>
          <w:tcW w:w="3123" w:type="dxa"/>
          <w:vAlign w:val="center"/>
        </w:tcPr>
        <w:p w:rsidR="00E90419" w:rsidRPr="00BE79A9" w:rsidRDefault="00E90419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E90419" w:rsidRPr="00BE79A9" w:rsidRDefault="00E90419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C93B2D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E90419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E90419" w:rsidRPr="00BE79A9" w:rsidRDefault="00E90419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e: </w:t>
          </w:r>
          <w:fldSimple w:instr="REF MEGADB51BC632C4B86004AB1EDB25E2C1401BBAS051BC788D4B8604B1B1EDB25E2C1401BB51BC78B64B860501A1BB1EDB25E2C1401BB51BC788D4B8604C7138721~B79AB8AD4CD700CF~ \* MERGEFORMAT " w:fldLock="1">
            <w:r w:rsidRPr="00A65B66">
              <w:rPr>
                <w:rFonts w:ascii="Univers (W1)" w:hAnsi="Univers (W1)"/>
                <w:sz w:val="18"/>
                <w:szCs w:val="18"/>
                <w:highlight w:val="yellow"/>
              </w:rPr>
              <w:t>xxx/xxx/201</w:t>
            </w:r>
          </w:fldSimple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1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E90419" w:rsidRPr="00BE79A9" w:rsidRDefault="00E90419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BE79A9">
            <w:rPr>
              <w:rFonts w:ascii="Univers (W1)" w:hAnsi="Univers (W1)"/>
              <w:color w:val="3333FF"/>
              <w:sz w:val="18"/>
              <w:szCs w:val="18"/>
            </w:rPr>
            <w:t>bozza</w:t>
          </w:r>
        </w:p>
      </w:tc>
    </w:tr>
  </w:tbl>
  <w:p w:rsidR="00E90419" w:rsidRDefault="00E9041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247B1"/>
    <w:multiLevelType w:val="hybridMultilevel"/>
    <w:tmpl w:val="3C666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477F5"/>
    <w:multiLevelType w:val="hybridMultilevel"/>
    <w:tmpl w:val="6C487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36B95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86C88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0CA1"/>
    <w:rsid w:val="00265F94"/>
    <w:rsid w:val="00265FCB"/>
    <w:rsid w:val="00267D50"/>
    <w:rsid w:val="00274BDC"/>
    <w:rsid w:val="002757C9"/>
    <w:rsid w:val="00277638"/>
    <w:rsid w:val="00280C4D"/>
    <w:rsid w:val="00281667"/>
    <w:rsid w:val="00292B1E"/>
    <w:rsid w:val="00295D7B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563E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29C0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E4003"/>
    <w:rsid w:val="005E4623"/>
    <w:rsid w:val="006045EB"/>
    <w:rsid w:val="00605C64"/>
    <w:rsid w:val="00607FA9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A2A99"/>
    <w:rsid w:val="006B00E7"/>
    <w:rsid w:val="006B1969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073B"/>
    <w:rsid w:val="0070166C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1E8D"/>
    <w:rsid w:val="00926800"/>
    <w:rsid w:val="009300AB"/>
    <w:rsid w:val="0093088F"/>
    <w:rsid w:val="00931294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27E0"/>
    <w:rsid w:val="00A55A76"/>
    <w:rsid w:val="00A6392E"/>
    <w:rsid w:val="00A641AE"/>
    <w:rsid w:val="00A66B3E"/>
    <w:rsid w:val="00A743E8"/>
    <w:rsid w:val="00A76B3C"/>
    <w:rsid w:val="00A82496"/>
    <w:rsid w:val="00A9375C"/>
    <w:rsid w:val="00A95275"/>
    <w:rsid w:val="00AA15F8"/>
    <w:rsid w:val="00AA5765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4910"/>
    <w:rsid w:val="00BD54FF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6714C"/>
    <w:rsid w:val="00C7378B"/>
    <w:rsid w:val="00C77674"/>
    <w:rsid w:val="00C81743"/>
    <w:rsid w:val="00C81B65"/>
    <w:rsid w:val="00C906BC"/>
    <w:rsid w:val="00C93B2D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30515"/>
    <w:rsid w:val="00D50961"/>
    <w:rsid w:val="00D62D74"/>
    <w:rsid w:val="00D641D3"/>
    <w:rsid w:val="00D659A3"/>
    <w:rsid w:val="00D66986"/>
    <w:rsid w:val="00D66E14"/>
    <w:rsid w:val="00D72065"/>
    <w:rsid w:val="00D80A03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AE7"/>
    <w:rsid w:val="00E2610D"/>
    <w:rsid w:val="00E2662E"/>
    <w:rsid w:val="00E27203"/>
    <w:rsid w:val="00E366A8"/>
    <w:rsid w:val="00E41446"/>
    <w:rsid w:val="00E532FF"/>
    <w:rsid w:val="00E56C7C"/>
    <w:rsid w:val="00E609D9"/>
    <w:rsid w:val="00E710B8"/>
    <w:rsid w:val="00E90419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F15679"/>
    <w:rsid w:val="00F25657"/>
    <w:rsid w:val="00F25AF4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E7FF5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3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27DC22F-3452-4E27-8B82-46871144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Specifiche funzionali “Analisi”</vt:lpstr>
    </vt:vector>
  </TitlesOfParts>
  <Company>Equitalia Servizi SpA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 Tecnica di dettaglio</dc:title>
  <dc:subject/>
  <dc:creator> </dc:creator>
  <cp:keywords/>
  <dc:description/>
  <cp:lastModifiedBy> </cp:lastModifiedBy>
  <cp:revision>6</cp:revision>
  <cp:lastPrinted>2010-04-29T13:23:00Z</cp:lastPrinted>
  <dcterms:created xsi:type="dcterms:W3CDTF">2011-05-02T12:48:00Z</dcterms:created>
  <dcterms:modified xsi:type="dcterms:W3CDTF">2011-10-10T09:17:00Z</dcterms:modified>
</cp:coreProperties>
</file>